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EC4F41" w14:textId="77777777" w:rsidR="004D7E39" w:rsidRDefault="004D7E39" w:rsidP="004D7E39">
      <w:pPr>
        <w:ind w:left="2160" w:hanging="2160"/>
        <w:jc w:val="center"/>
        <w:rPr>
          <w:rFonts w:ascii="Book Antiqua" w:hAnsi="Book Antiqua"/>
          <w:b/>
          <w:sz w:val="32"/>
          <w:szCs w:val="32"/>
        </w:rPr>
      </w:pPr>
    </w:p>
    <w:p w14:paraId="35F5FC91" w14:textId="083FE2CC" w:rsidR="00C137D9" w:rsidRDefault="004D7E39" w:rsidP="004D7E39">
      <w:pPr>
        <w:ind w:left="2160" w:hanging="2160"/>
        <w:jc w:val="center"/>
        <w:rPr>
          <w:rFonts w:ascii="Book Antiqua" w:hAnsi="Book Antiqua"/>
          <w:b/>
          <w:sz w:val="32"/>
          <w:szCs w:val="32"/>
        </w:rPr>
      </w:pPr>
      <w:r>
        <w:rPr>
          <w:rFonts w:ascii="Book Antiqua" w:hAnsi="Book Antiqua"/>
          <w:b/>
          <w:sz w:val="32"/>
          <w:szCs w:val="32"/>
        </w:rPr>
        <w:t>Tenant Portal - New User Setup</w:t>
      </w:r>
    </w:p>
    <w:p w14:paraId="29C2D8AA" w14:textId="25A92B5C" w:rsidR="004D7E39" w:rsidRDefault="004D7E39" w:rsidP="004D7E39">
      <w:pPr>
        <w:pStyle w:val="ListParagraph"/>
        <w:numPr>
          <w:ilvl w:val="0"/>
          <w:numId w:val="2"/>
        </w:numPr>
        <w:rPr>
          <w:rFonts w:ascii="Book Antiqua" w:hAnsi="Book Antiqua"/>
          <w:bCs/>
        </w:rPr>
      </w:pPr>
      <w:r>
        <w:rPr>
          <w:rFonts w:ascii="Book Antiqua" w:hAnsi="Book Antiqua"/>
          <w:bCs/>
        </w:rPr>
        <w:t xml:space="preserve">Tenants may navigate to </w:t>
      </w:r>
      <w:hyperlink r:id="rId7" w:history="1">
        <w:r w:rsidRPr="003F479B">
          <w:rPr>
            <w:rStyle w:val="Hyperlink"/>
            <w:rFonts w:ascii="Book Antiqua" w:hAnsi="Book Antiqua"/>
            <w:bCs/>
          </w:rPr>
          <w:t>https://apps.auburnhousingauth.org/</w:t>
        </w:r>
      </w:hyperlink>
      <w:r>
        <w:rPr>
          <w:rFonts w:ascii="Book Antiqua" w:hAnsi="Book Antiqua"/>
          <w:bCs/>
        </w:rPr>
        <w:t xml:space="preserve"> and select the Register option.</w:t>
      </w:r>
      <w:r>
        <w:rPr>
          <w:noProof/>
        </w:rPr>
        <w:drawing>
          <wp:inline distT="0" distB="0" distL="0" distR="0" wp14:anchorId="5DC05B82" wp14:editId="72C0F194">
            <wp:extent cx="4975860" cy="258240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83889" cy="2586575"/>
                    </a:xfrm>
                    <a:prstGeom prst="rect">
                      <a:avLst/>
                    </a:prstGeom>
                  </pic:spPr>
                </pic:pic>
              </a:graphicData>
            </a:graphic>
          </wp:inline>
        </w:drawing>
      </w:r>
    </w:p>
    <w:p w14:paraId="65F12B7B" w14:textId="1BD6713C" w:rsidR="004D7E39" w:rsidRDefault="004D7E39" w:rsidP="004D7E39">
      <w:pPr>
        <w:pStyle w:val="ListParagraph"/>
        <w:numPr>
          <w:ilvl w:val="0"/>
          <w:numId w:val="2"/>
        </w:numPr>
        <w:rPr>
          <w:rFonts w:ascii="Book Antiqua" w:hAnsi="Book Antiqua"/>
          <w:bCs/>
        </w:rPr>
      </w:pPr>
      <w:r>
        <w:rPr>
          <w:rFonts w:ascii="Book Antiqua" w:hAnsi="Book Antiqua"/>
          <w:bCs/>
        </w:rPr>
        <w:t xml:space="preserve">Tenants will begin the new user registration process by entering the tenant information below selecting Tenant for the Registrant Type. The system uses the SSN to match the tenant to their SACS Record automatically. </w:t>
      </w:r>
      <w:r>
        <w:rPr>
          <w:noProof/>
        </w:rPr>
        <w:drawing>
          <wp:inline distT="0" distB="0" distL="0" distR="0" wp14:anchorId="0637046F" wp14:editId="0F8F8418">
            <wp:extent cx="5416736" cy="3234519"/>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33833" cy="3244728"/>
                    </a:xfrm>
                    <a:prstGeom prst="rect">
                      <a:avLst/>
                    </a:prstGeom>
                  </pic:spPr>
                </pic:pic>
              </a:graphicData>
            </a:graphic>
          </wp:inline>
        </w:drawing>
      </w:r>
    </w:p>
    <w:p w14:paraId="752ABBEB" w14:textId="021A2C85" w:rsidR="004D7E39" w:rsidRPr="004D7E39" w:rsidRDefault="004D7E39" w:rsidP="004D7E39">
      <w:pPr>
        <w:pStyle w:val="ListParagraph"/>
        <w:numPr>
          <w:ilvl w:val="0"/>
          <w:numId w:val="2"/>
        </w:numPr>
        <w:rPr>
          <w:rFonts w:ascii="Book Antiqua" w:hAnsi="Book Antiqua"/>
          <w:bCs/>
        </w:rPr>
      </w:pPr>
      <w:r>
        <w:rPr>
          <w:rFonts w:ascii="Book Antiqua" w:hAnsi="Book Antiqua"/>
          <w:bCs/>
        </w:rPr>
        <w:lastRenderedPageBreak/>
        <w:t>Tenants will select Next and be prompted to create User Name, Password, Email, Security Question &amp; Answer.</w:t>
      </w:r>
      <w:r w:rsidRPr="004D7E39">
        <w:rPr>
          <w:noProof/>
        </w:rPr>
        <w:t xml:space="preserve"> </w:t>
      </w:r>
      <w:r>
        <w:rPr>
          <w:noProof/>
        </w:rPr>
        <w:drawing>
          <wp:inline distT="0" distB="0" distL="0" distR="0" wp14:anchorId="4FC4433D" wp14:editId="78BD8930">
            <wp:extent cx="4612943" cy="2893227"/>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27094" cy="2902102"/>
                    </a:xfrm>
                    <a:prstGeom prst="rect">
                      <a:avLst/>
                    </a:prstGeom>
                  </pic:spPr>
                </pic:pic>
              </a:graphicData>
            </a:graphic>
          </wp:inline>
        </w:drawing>
      </w:r>
    </w:p>
    <w:p w14:paraId="30E73F8C" w14:textId="003D9AAA" w:rsidR="004D7E39" w:rsidRDefault="004D7E39" w:rsidP="004D7E39">
      <w:pPr>
        <w:pStyle w:val="ListParagraph"/>
        <w:numPr>
          <w:ilvl w:val="0"/>
          <w:numId w:val="2"/>
        </w:numPr>
        <w:rPr>
          <w:rFonts w:ascii="Book Antiqua" w:hAnsi="Book Antiqua"/>
          <w:bCs/>
        </w:rPr>
      </w:pPr>
      <w:r>
        <w:rPr>
          <w:rFonts w:ascii="Book Antiqua" w:hAnsi="Book Antiqua"/>
          <w:bCs/>
        </w:rPr>
        <w:t xml:space="preserve">Tenant will be logged into Conventional Tenant home </w:t>
      </w:r>
      <w:proofErr w:type="gramStart"/>
      <w:r>
        <w:rPr>
          <w:rFonts w:ascii="Book Antiqua" w:hAnsi="Book Antiqua"/>
          <w:bCs/>
        </w:rPr>
        <w:t>page,</w:t>
      </w:r>
      <w:proofErr w:type="gramEnd"/>
      <w:r>
        <w:rPr>
          <w:rFonts w:ascii="Book Antiqua" w:hAnsi="Book Antiqua"/>
          <w:bCs/>
        </w:rPr>
        <w:t xml:space="preserve"> they will need to remember the credentials used to create their new account. </w:t>
      </w:r>
      <w:r>
        <w:rPr>
          <w:noProof/>
        </w:rPr>
        <w:drawing>
          <wp:inline distT="0" distB="0" distL="0" distR="0" wp14:anchorId="63898564" wp14:editId="2BFA6D12">
            <wp:extent cx="6385560" cy="446641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96527" cy="4474083"/>
                    </a:xfrm>
                    <a:prstGeom prst="rect">
                      <a:avLst/>
                    </a:prstGeom>
                  </pic:spPr>
                </pic:pic>
              </a:graphicData>
            </a:graphic>
          </wp:inline>
        </w:drawing>
      </w:r>
    </w:p>
    <w:p w14:paraId="65850D86" w14:textId="32484D4C" w:rsidR="004D7E39" w:rsidRPr="004D7E39" w:rsidRDefault="004D7E39" w:rsidP="004D7E39">
      <w:pPr>
        <w:pStyle w:val="ListParagraph"/>
        <w:rPr>
          <w:rFonts w:ascii="Book Antiqua" w:hAnsi="Book Antiqua"/>
          <w:bCs/>
        </w:rPr>
      </w:pPr>
    </w:p>
    <w:p w14:paraId="1B1617EE" w14:textId="77777777" w:rsidR="00185CB2" w:rsidRPr="00B17669" w:rsidRDefault="00185CB2" w:rsidP="00154127">
      <w:pPr>
        <w:pStyle w:val="Date"/>
        <w:ind w:right="720"/>
        <w:jc w:val="both"/>
      </w:pPr>
    </w:p>
    <w:sectPr w:rsidR="00185CB2" w:rsidRPr="00B17669" w:rsidSect="004B0E98">
      <w:headerReference w:type="default" r:id="rId12"/>
      <w:footerReference w:type="default" r:id="rId13"/>
      <w:headerReference w:type="first" r:id="rId14"/>
      <w:footerReference w:type="first" r:id="rId15"/>
      <w:pgSz w:w="12240" w:h="15840"/>
      <w:pgMar w:top="432" w:right="432" w:bottom="432" w:left="43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420FF9" w14:textId="77777777" w:rsidR="00742ECB" w:rsidRDefault="00742ECB" w:rsidP="00B17669">
      <w:pPr>
        <w:spacing w:after="0" w:line="240" w:lineRule="auto"/>
      </w:pPr>
      <w:r>
        <w:separator/>
      </w:r>
    </w:p>
  </w:endnote>
  <w:endnote w:type="continuationSeparator" w:id="0">
    <w:p w14:paraId="33166BEB" w14:textId="77777777" w:rsidR="00742ECB" w:rsidRDefault="00742ECB" w:rsidP="00B17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6242548"/>
      <w:docPartObj>
        <w:docPartGallery w:val="Page Numbers (Bottom of Page)"/>
        <w:docPartUnique/>
      </w:docPartObj>
    </w:sdtPr>
    <w:sdtEndPr>
      <w:rPr>
        <w:i/>
        <w:noProof/>
      </w:rPr>
    </w:sdtEndPr>
    <w:sdtContent>
      <w:p w14:paraId="08519E00" w14:textId="77777777" w:rsidR="004B0E98" w:rsidRPr="00276F60" w:rsidRDefault="004B0E98" w:rsidP="004B0E98">
        <w:pPr>
          <w:pStyle w:val="Footer"/>
          <w:jc w:val="right"/>
          <w:rPr>
            <w:i/>
          </w:rPr>
        </w:pPr>
        <w:r w:rsidRPr="00276F60">
          <w:rPr>
            <w:i/>
          </w:rPr>
          <w:fldChar w:fldCharType="begin"/>
        </w:r>
        <w:r w:rsidRPr="00276F60">
          <w:rPr>
            <w:i/>
          </w:rPr>
          <w:instrText xml:space="preserve"> PAGE   \* MERGEFORMAT </w:instrText>
        </w:r>
        <w:r w:rsidRPr="00276F60">
          <w:rPr>
            <w:i/>
          </w:rPr>
          <w:fldChar w:fldCharType="separate"/>
        </w:r>
        <w:r w:rsidR="002D62D1">
          <w:rPr>
            <w:i/>
            <w:noProof/>
          </w:rPr>
          <w:t>3</w:t>
        </w:r>
        <w:r w:rsidRPr="00276F60">
          <w:rPr>
            <w:i/>
            <w:noProof/>
          </w:rPr>
          <w:fldChar w:fldCharType="end"/>
        </w:r>
      </w:p>
    </w:sdtContent>
  </w:sdt>
  <w:p w14:paraId="3E272265" w14:textId="77777777" w:rsidR="004B0E98" w:rsidRPr="00276F60" w:rsidRDefault="004B0E98" w:rsidP="004B0E98">
    <w:pPr>
      <w:pStyle w:val="Footer"/>
      <w:rPr>
        <w:i/>
      </w:rPr>
    </w:pPr>
    <w:r w:rsidRPr="00276F60">
      <w:rPr>
        <w:i/>
      </w:rPr>
      <w:t>Scott Accounting &amp; Computer Service, Inc.</w:t>
    </w:r>
  </w:p>
  <w:p w14:paraId="7E5F3F99" w14:textId="77777777" w:rsidR="004B0E98" w:rsidRDefault="004B0E98" w:rsidP="004B0E98">
    <w:pPr>
      <w:pStyle w:val="Footer"/>
    </w:pPr>
  </w:p>
  <w:p w14:paraId="2717D8A7" w14:textId="77777777" w:rsidR="00E27E9C" w:rsidRPr="004B0E98" w:rsidRDefault="00E27E9C" w:rsidP="004B0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2029128"/>
      <w:docPartObj>
        <w:docPartGallery w:val="Page Numbers (Bottom of Page)"/>
        <w:docPartUnique/>
      </w:docPartObj>
    </w:sdtPr>
    <w:sdtEndPr>
      <w:rPr>
        <w:i/>
        <w:noProof/>
      </w:rPr>
    </w:sdtEndPr>
    <w:sdtContent>
      <w:p w14:paraId="2D5EF78B" w14:textId="77777777" w:rsidR="004B0E98" w:rsidRPr="00276F60" w:rsidRDefault="004B0E98" w:rsidP="004B0E98">
        <w:pPr>
          <w:pStyle w:val="Footer"/>
          <w:jc w:val="right"/>
          <w:rPr>
            <w:i/>
          </w:rPr>
        </w:pPr>
        <w:r w:rsidRPr="00276F60">
          <w:rPr>
            <w:i/>
          </w:rPr>
          <w:fldChar w:fldCharType="begin"/>
        </w:r>
        <w:r w:rsidRPr="00276F60">
          <w:rPr>
            <w:i/>
          </w:rPr>
          <w:instrText xml:space="preserve"> PAGE   \* MERGEFORMAT </w:instrText>
        </w:r>
        <w:r w:rsidRPr="00276F60">
          <w:rPr>
            <w:i/>
          </w:rPr>
          <w:fldChar w:fldCharType="separate"/>
        </w:r>
        <w:r w:rsidR="00433BE7">
          <w:rPr>
            <w:i/>
            <w:noProof/>
          </w:rPr>
          <w:t>1</w:t>
        </w:r>
        <w:r w:rsidRPr="00276F60">
          <w:rPr>
            <w:i/>
            <w:noProof/>
          </w:rPr>
          <w:fldChar w:fldCharType="end"/>
        </w:r>
      </w:p>
    </w:sdtContent>
  </w:sdt>
  <w:p w14:paraId="2F4B4C44" w14:textId="77777777" w:rsidR="004B0E98" w:rsidRPr="00276F60" w:rsidRDefault="004B0E98" w:rsidP="004B0E98">
    <w:pPr>
      <w:pStyle w:val="Footer"/>
      <w:rPr>
        <w:i/>
      </w:rPr>
    </w:pPr>
    <w:r w:rsidRPr="00276F60">
      <w:rPr>
        <w:i/>
      </w:rPr>
      <w:t>Scott Accounting &amp; Computer Service, Inc.</w:t>
    </w:r>
  </w:p>
  <w:p w14:paraId="76B98C17" w14:textId="77777777" w:rsidR="004B0E98" w:rsidRDefault="004B0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A0C2C1" w14:textId="77777777" w:rsidR="00742ECB" w:rsidRDefault="00742ECB" w:rsidP="00B17669">
      <w:pPr>
        <w:spacing w:after="0" w:line="240" w:lineRule="auto"/>
      </w:pPr>
      <w:r>
        <w:separator/>
      </w:r>
    </w:p>
  </w:footnote>
  <w:footnote w:type="continuationSeparator" w:id="0">
    <w:p w14:paraId="56A720FD" w14:textId="77777777" w:rsidR="00742ECB" w:rsidRDefault="00742ECB" w:rsidP="00B176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740D1" w14:textId="77777777" w:rsidR="00B17669" w:rsidRDefault="00B17669" w:rsidP="00137D94">
    <w:pPr>
      <w:pStyle w:val="Header"/>
      <w:tabs>
        <w:tab w:val="clear" w:pos="4680"/>
        <w:tab w:val="clear" w:pos="93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844E37" w14:textId="77777777" w:rsidR="004B0E98" w:rsidRDefault="004B0E98">
    <w:pPr>
      <w:pStyle w:val="Header"/>
    </w:pPr>
    <w:r>
      <w:rPr>
        <w:noProof/>
      </w:rPr>
      <w:drawing>
        <wp:inline distT="0" distB="0" distL="0" distR="0" wp14:anchorId="6E435C9B" wp14:editId="2944A3D1">
          <wp:extent cx="7178040" cy="545592"/>
          <wp:effectExtent l="0" t="0" r="381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csonl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78040" cy="54559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A719DA"/>
    <w:multiLevelType w:val="hybridMultilevel"/>
    <w:tmpl w:val="6D720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B169A8"/>
    <w:multiLevelType w:val="hybridMultilevel"/>
    <w:tmpl w:val="2B34C70E"/>
    <w:lvl w:ilvl="0" w:tplc="FF120E3E">
      <w:start w:val="1"/>
      <w:numFmt w:val="decimal"/>
      <w:lvlText w:val="%1."/>
      <w:lvlJc w:val="left"/>
      <w:pPr>
        <w:ind w:left="720" w:hanging="360"/>
      </w:pPr>
      <w:rPr>
        <w:rFonts w:ascii="Times New Roman" w:hAnsi="Times New Roman" w:hint="default"/>
        <w:spacing w:val="-20"/>
      </w:rPr>
    </w:lvl>
    <w:lvl w:ilvl="1" w:tplc="24761996">
      <w:start w:val="1"/>
      <w:numFmt w:val="lowerLetter"/>
      <w:lvlText w:val="%2."/>
      <w:lvlJc w:val="left"/>
      <w:pPr>
        <w:ind w:left="1440" w:hanging="360"/>
      </w:pPr>
      <w:rPr>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CB2"/>
    <w:rsid w:val="00137D94"/>
    <w:rsid w:val="00154127"/>
    <w:rsid w:val="00185CB2"/>
    <w:rsid w:val="00233EC4"/>
    <w:rsid w:val="002D62D1"/>
    <w:rsid w:val="003E2110"/>
    <w:rsid w:val="00433BE7"/>
    <w:rsid w:val="004B0E98"/>
    <w:rsid w:val="004D7E39"/>
    <w:rsid w:val="004F32C1"/>
    <w:rsid w:val="005A7711"/>
    <w:rsid w:val="005D7EAB"/>
    <w:rsid w:val="00625C6E"/>
    <w:rsid w:val="00742ECB"/>
    <w:rsid w:val="0085271A"/>
    <w:rsid w:val="00862D01"/>
    <w:rsid w:val="00903658"/>
    <w:rsid w:val="00937F9A"/>
    <w:rsid w:val="00A05A67"/>
    <w:rsid w:val="00A1105A"/>
    <w:rsid w:val="00B17669"/>
    <w:rsid w:val="00BB311E"/>
    <w:rsid w:val="00C137D9"/>
    <w:rsid w:val="00C90097"/>
    <w:rsid w:val="00CB35F3"/>
    <w:rsid w:val="00D254D8"/>
    <w:rsid w:val="00E27E9C"/>
    <w:rsid w:val="00E93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482FC8A"/>
  <w15:docId w15:val="{E66BCD62-7DE8-460D-9414-0596DC321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E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76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7669"/>
  </w:style>
  <w:style w:type="paragraph" w:styleId="Footer">
    <w:name w:val="footer"/>
    <w:basedOn w:val="Normal"/>
    <w:link w:val="FooterChar"/>
    <w:uiPriority w:val="99"/>
    <w:unhideWhenUsed/>
    <w:rsid w:val="00B176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7669"/>
  </w:style>
  <w:style w:type="paragraph" w:styleId="BalloonText">
    <w:name w:val="Balloon Text"/>
    <w:basedOn w:val="Normal"/>
    <w:link w:val="BalloonTextChar"/>
    <w:uiPriority w:val="99"/>
    <w:semiHidden/>
    <w:unhideWhenUsed/>
    <w:rsid w:val="00E27E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7E9C"/>
    <w:rPr>
      <w:rFonts w:ascii="Segoe UI" w:hAnsi="Segoe UI" w:cs="Segoe UI"/>
      <w:sz w:val="18"/>
      <w:szCs w:val="18"/>
    </w:rPr>
  </w:style>
  <w:style w:type="paragraph" w:styleId="Date">
    <w:name w:val="Date"/>
    <w:basedOn w:val="Normal"/>
    <w:next w:val="Normal"/>
    <w:link w:val="DateChar"/>
    <w:rsid w:val="00937F9A"/>
    <w:pPr>
      <w:spacing w:after="480" w:line="240" w:lineRule="auto"/>
    </w:pPr>
    <w:rPr>
      <w:rFonts w:eastAsia="Times New Roman" w:cs="Times New Roman"/>
      <w:sz w:val="24"/>
      <w:szCs w:val="24"/>
    </w:rPr>
  </w:style>
  <w:style w:type="character" w:customStyle="1" w:styleId="DateChar">
    <w:name w:val="Date Char"/>
    <w:basedOn w:val="DefaultParagraphFont"/>
    <w:link w:val="Date"/>
    <w:rsid w:val="00937F9A"/>
    <w:rPr>
      <w:rFonts w:eastAsia="Times New Roman" w:cs="Times New Roman"/>
      <w:sz w:val="24"/>
      <w:szCs w:val="24"/>
    </w:rPr>
  </w:style>
  <w:style w:type="paragraph" w:customStyle="1" w:styleId="RecipientAddress">
    <w:name w:val="Recipient Address"/>
    <w:basedOn w:val="Normal"/>
    <w:rsid w:val="00937F9A"/>
    <w:pPr>
      <w:spacing w:after="0" w:line="240" w:lineRule="auto"/>
    </w:pPr>
    <w:rPr>
      <w:rFonts w:eastAsia="Times New Roman" w:cs="Times New Roman"/>
      <w:sz w:val="24"/>
      <w:szCs w:val="24"/>
    </w:rPr>
  </w:style>
  <w:style w:type="paragraph" w:styleId="Salutation">
    <w:name w:val="Salutation"/>
    <w:basedOn w:val="Normal"/>
    <w:next w:val="Normal"/>
    <w:link w:val="SalutationChar"/>
    <w:rsid w:val="00937F9A"/>
    <w:pPr>
      <w:spacing w:before="480" w:after="240" w:line="240" w:lineRule="auto"/>
    </w:pPr>
    <w:rPr>
      <w:rFonts w:eastAsia="Times New Roman" w:cs="Times New Roman"/>
      <w:sz w:val="24"/>
      <w:szCs w:val="24"/>
    </w:rPr>
  </w:style>
  <w:style w:type="character" w:customStyle="1" w:styleId="SalutationChar">
    <w:name w:val="Salutation Char"/>
    <w:basedOn w:val="DefaultParagraphFont"/>
    <w:link w:val="Salutation"/>
    <w:rsid w:val="00937F9A"/>
    <w:rPr>
      <w:rFonts w:eastAsia="Times New Roman" w:cs="Times New Roman"/>
      <w:sz w:val="24"/>
      <w:szCs w:val="24"/>
    </w:rPr>
  </w:style>
  <w:style w:type="paragraph" w:styleId="Closing">
    <w:name w:val="Closing"/>
    <w:basedOn w:val="Normal"/>
    <w:link w:val="ClosingChar"/>
    <w:rsid w:val="00937F9A"/>
    <w:pPr>
      <w:spacing w:after="960" w:line="240" w:lineRule="auto"/>
    </w:pPr>
    <w:rPr>
      <w:rFonts w:eastAsia="Times New Roman" w:cs="Times New Roman"/>
      <w:sz w:val="24"/>
      <w:szCs w:val="24"/>
    </w:rPr>
  </w:style>
  <w:style w:type="character" w:customStyle="1" w:styleId="ClosingChar">
    <w:name w:val="Closing Char"/>
    <w:basedOn w:val="DefaultParagraphFont"/>
    <w:link w:val="Closing"/>
    <w:rsid w:val="00937F9A"/>
    <w:rPr>
      <w:rFonts w:eastAsia="Times New Roman" w:cs="Times New Roman"/>
      <w:sz w:val="24"/>
      <w:szCs w:val="24"/>
    </w:rPr>
  </w:style>
  <w:style w:type="paragraph" w:styleId="Signature">
    <w:name w:val="Signature"/>
    <w:basedOn w:val="Normal"/>
    <w:link w:val="SignatureChar"/>
    <w:rsid w:val="00937F9A"/>
    <w:pPr>
      <w:spacing w:after="0" w:line="240" w:lineRule="auto"/>
    </w:pPr>
    <w:rPr>
      <w:rFonts w:eastAsia="Times New Roman" w:cs="Times New Roman"/>
      <w:sz w:val="24"/>
      <w:szCs w:val="24"/>
    </w:rPr>
  </w:style>
  <w:style w:type="character" w:customStyle="1" w:styleId="SignatureChar">
    <w:name w:val="Signature Char"/>
    <w:basedOn w:val="DefaultParagraphFont"/>
    <w:link w:val="Signature"/>
    <w:rsid w:val="00937F9A"/>
    <w:rPr>
      <w:rFonts w:eastAsia="Times New Roman" w:cs="Times New Roman"/>
      <w:sz w:val="24"/>
      <w:szCs w:val="24"/>
    </w:rPr>
  </w:style>
  <w:style w:type="paragraph" w:customStyle="1" w:styleId="ccEnclosure">
    <w:name w:val="cc:/Enclosure"/>
    <w:basedOn w:val="Normal"/>
    <w:rsid w:val="00937F9A"/>
    <w:pPr>
      <w:tabs>
        <w:tab w:val="left" w:pos="1440"/>
      </w:tabs>
      <w:spacing w:before="240" w:after="240" w:line="240" w:lineRule="auto"/>
      <w:ind w:left="1440" w:hanging="1440"/>
    </w:pPr>
    <w:rPr>
      <w:rFonts w:eastAsia="Times New Roman" w:cs="Times New Roman"/>
      <w:sz w:val="24"/>
      <w:szCs w:val="24"/>
    </w:rPr>
  </w:style>
  <w:style w:type="paragraph" w:styleId="BodyText">
    <w:name w:val="Body Text"/>
    <w:basedOn w:val="Normal"/>
    <w:link w:val="BodyTextChar"/>
    <w:rsid w:val="00937F9A"/>
    <w:pPr>
      <w:spacing w:after="240" w:line="240" w:lineRule="auto"/>
    </w:pPr>
    <w:rPr>
      <w:rFonts w:eastAsia="Times New Roman" w:cs="Times New Roman"/>
      <w:sz w:val="24"/>
      <w:szCs w:val="24"/>
    </w:rPr>
  </w:style>
  <w:style w:type="character" w:customStyle="1" w:styleId="BodyTextChar">
    <w:name w:val="Body Text Char"/>
    <w:basedOn w:val="DefaultParagraphFont"/>
    <w:link w:val="BodyText"/>
    <w:rsid w:val="00937F9A"/>
    <w:rPr>
      <w:rFonts w:eastAsia="Times New Roman" w:cs="Times New Roman"/>
      <w:sz w:val="24"/>
      <w:szCs w:val="24"/>
    </w:rPr>
  </w:style>
  <w:style w:type="paragraph" w:styleId="NoSpacing">
    <w:name w:val="No Spacing"/>
    <w:uiPriority w:val="1"/>
    <w:qFormat/>
    <w:rsid w:val="00937F9A"/>
    <w:pPr>
      <w:spacing w:after="0" w:line="240" w:lineRule="auto"/>
    </w:pPr>
  </w:style>
  <w:style w:type="paragraph" w:styleId="ListParagraph">
    <w:name w:val="List Paragraph"/>
    <w:basedOn w:val="Normal"/>
    <w:uiPriority w:val="34"/>
    <w:qFormat/>
    <w:rsid w:val="004B0E98"/>
    <w:pPr>
      <w:spacing w:after="0" w:line="240" w:lineRule="auto"/>
      <w:ind w:left="720"/>
      <w:contextualSpacing/>
    </w:pPr>
    <w:rPr>
      <w:rFonts w:asciiTheme="minorHAnsi" w:eastAsiaTheme="minorEastAsia" w:hAnsiTheme="minorHAnsi" w:cs="Times New Roman"/>
      <w:sz w:val="24"/>
      <w:szCs w:val="24"/>
    </w:rPr>
  </w:style>
  <w:style w:type="character" w:styleId="Hyperlink">
    <w:name w:val="Hyperlink"/>
    <w:basedOn w:val="DefaultParagraphFont"/>
    <w:uiPriority w:val="99"/>
    <w:unhideWhenUsed/>
    <w:rsid w:val="004D7E39"/>
    <w:rPr>
      <w:color w:val="0563C1" w:themeColor="hyperlink"/>
      <w:u w:val="single"/>
    </w:rPr>
  </w:style>
  <w:style w:type="character" w:styleId="UnresolvedMention">
    <w:name w:val="Unresolved Mention"/>
    <w:basedOn w:val="DefaultParagraphFont"/>
    <w:uiPriority w:val="99"/>
    <w:semiHidden/>
    <w:unhideWhenUsed/>
    <w:rsid w:val="004D7E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724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apps.auburnhousingauth.org/"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95</Words>
  <Characters>548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grant</dc:creator>
  <cp:lastModifiedBy>Alex Berry</cp:lastModifiedBy>
  <cp:revision>2</cp:revision>
  <cp:lastPrinted>2017-10-17T18:13:00Z</cp:lastPrinted>
  <dcterms:created xsi:type="dcterms:W3CDTF">2020-12-01T18:02:00Z</dcterms:created>
  <dcterms:modified xsi:type="dcterms:W3CDTF">2020-12-01T18:02:00Z</dcterms:modified>
</cp:coreProperties>
</file>